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205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Seventh Grade Civics-Chapter Fifteen Section One: The Source of Our Laws</w:t>
      </w: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B82052">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000000" w:rsidRDefault="00B8205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B8205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r>
      <w:r>
        <w:rPr>
          <w:rFonts w:ascii="Times New Roman" w:hAnsi="Times New Roman" w:cs="Times New Roman"/>
          <w:color w:val="000000"/>
        </w:rPr>
        <w:t xml:space="preserve">Sid believes that the federal government is totally corrupt and should be abolished.  Sid thinks that we would be better off without any government at all.  Sid is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socialist</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anarchist</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capitalist</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methodist</w:t>
            </w:r>
            <w:proofErr w:type="spellEnd"/>
          </w:p>
        </w:tc>
      </w:tr>
    </w:tbl>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B8205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r>
      <w:r>
        <w:rPr>
          <w:rFonts w:ascii="Times New Roman" w:hAnsi="Times New Roman" w:cs="Times New Roman"/>
          <w:color w:val="000000"/>
        </w:rPr>
        <w:t xml:space="preserve">Dana is a beautician at </w:t>
      </w:r>
      <w:proofErr w:type="spellStart"/>
      <w:r>
        <w:rPr>
          <w:rFonts w:ascii="Times New Roman" w:hAnsi="Times New Roman" w:cs="Times New Roman"/>
          <w:color w:val="000000"/>
        </w:rPr>
        <w:t>Hammie’s</w:t>
      </w:r>
      <w:proofErr w:type="spellEnd"/>
      <w:r>
        <w:rPr>
          <w:rFonts w:ascii="Times New Roman" w:hAnsi="Times New Roman" w:cs="Times New Roman"/>
          <w:color w:val="000000"/>
        </w:rPr>
        <w:t xml:space="preserve"> Hair Hangout.  Meghan had Dana cut her hair and color it to hide her gray hair.  When it was over, Meghan had orange hair instead of the color she had expected.  Dana apologized but said she couldn’t do anything about it an</w:t>
      </w:r>
      <w:r>
        <w:rPr>
          <w:rFonts w:ascii="Times New Roman" w:hAnsi="Times New Roman" w:cs="Times New Roman"/>
          <w:color w:val="000000"/>
        </w:rPr>
        <w:t xml:space="preserve">d told Meghan she owed $75.00.  Meghan chose to take Dana and the business to court.  The type of court case represented here would be considered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civil disagreement</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public</w:t>
            </w:r>
            <w:proofErr w:type="gramEnd"/>
            <w:r>
              <w:rPr>
                <w:rFonts w:ascii="Times New Roman" w:hAnsi="Times New Roman" w:cs="Times New Roman"/>
                <w:color w:val="000000"/>
              </w:rPr>
              <w:t xml:space="preserve"> protest.</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criminal offense</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 infrin</w:t>
            </w:r>
            <w:r>
              <w:rPr>
                <w:rFonts w:ascii="Times New Roman" w:hAnsi="Times New Roman" w:cs="Times New Roman"/>
                <w:color w:val="000000"/>
              </w:rPr>
              <w:t>gement</w:t>
            </w:r>
          </w:p>
        </w:tc>
      </w:tr>
    </w:tbl>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B8205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Which of the following would be seen as a change in law due to new ideas in national customs and traditions?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death penalty for convicted murderers</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granting of voting privileges for women</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Arresting someone without reading them their rights</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Reducing the speed limit to reduce the use of fuel</w:t>
            </w:r>
          </w:p>
        </w:tc>
      </w:tr>
    </w:tbl>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B8205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Where was ancient Babylon located?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Modern-day Canada</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Modern-day Vietnam</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Modern-day India</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Modern-day Iraq</w:t>
            </w:r>
          </w:p>
        </w:tc>
      </w:tr>
    </w:tbl>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B8205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r>
      <w:r>
        <w:rPr>
          <w:rFonts w:ascii="Times New Roman" w:hAnsi="Times New Roman" w:cs="Times New Roman"/>
          <w:color w:val="000000"/>
        </w:rPr>
        <w:t>This person could be considered responsible for Roman laws being taken throughout the world?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Napoleon</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Washington</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Hannibal</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Rousseau</w:t>
            </w:r>
          </w:p>
        </w:tc>
      </w:tr>
    </w:tbl>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B8205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Which of the following would be considered a part of English common law?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trial by jury</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children being able to vote</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women having property rights</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guilt</w:t>
            </w:r>
            <w:proofErr w:type="spellEnd"/>
            <w:r>
              <w:rPr>
                <w:rFonts w:ascii="Times New Roman" w:hAnsi="Times New Roman" w:cs="Times New Roman"/>
                <w:color w:val="000000"/>
              </w:rPr>
              <w:t xml:space="preserve"> until proven innocent</w:t>
            </w:r>
          </w:p>
        </w:tc>
      </w:tr>
    </w:tbl>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B8205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When a judge makes a decision using the rulings of similar, earlier cases, the judge is using a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precedent</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mandate</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common law</w:t>
            </w:r>
          </w:p>
        </w:tc>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amendment</w:t>
            </w:r>
          </w:p>
        </w:tc>
      </w:tr>
    </w:tbl>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B82052">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Which of the following foundations for laws can be found in the Ten Commandments?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Thou shalt not murder</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Thou shalt pay thy taxes</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Thou shalt marry from own social class</w:t>
            </w:r>
          </w:p>
        </w:tc>
      </w:tr>
      <w:tr w:rsidR="00000000">
        <w:tblPrEx>
          <w:tblCellMar>
            <w:top w:w="0" w:type="dxa"/>
            <w:bottom w:w="0" w:type="dxa"/>
          </w:tblCellMar>
        </w:tblPrEx>
        <w:tc>
          <w:tcPr>
            <w:tcW w:w="36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B820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Thou shalt dress in domestic clothing</w:t>
            </w:r>
          </w:p>
        </w:tc>
      </w:tr>
    </w:tbl>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B82052">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B82052">
      <w:pPr>
        <w:keepLines/>
        <w:tabs>
          <w:tab w:val="right" w:pos="-180"/>
          <w:tab w:val="left" w:pos="0"/>
        </w:tabs>
        <w:suppressAutoHyphens/>
        <w:autoSpaceDE w:val="0"/>
        <w:autoSpaceDN w:val="0"/>
        <w:adjustRightInd w:val="0"/>
        <w:spacing w:after="480" w:line="240" w:lineRule="auto"/>
        <w:ind w:hanging="108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How were the earliest laws shared with later generations?</w:t>
      </w: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B82052">
      <w:pPr>
        <w:keepLines/>
        <w:tabs>
          <w:tab w:val="right" w:pos="-180"/>
          <w:tab w:val="left" w:pos="0"/>
        </w:tabs>
        <w:suppressAutoHyphens/>
        <w:autoSpaceDE w:val="0"/>
        <w:autoSpaceDN w:val="0"/>
        <w:adjustRightInd w:val="0"/>
        <w:spacing w:after="48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Why would people take offense with the laws of Hammurabi today?</w:t>
      </w: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B82052">
      <w:pPr>
        <w:keepLines/>
        <w:tabs>
          <w:tab w:val="right" w:pos="-180"/>
          <w:tab w:val="left" w:pos="0"/>
        </w:tabs>
        <w:suppressAutoHyphens/>
        <w:autoSpaceDE w:val="0"/>
        <w:autoSpaceDN w:val="0"/>
        <w:adjustRightInd w:val="0"/>
        <w:spacing w:after="48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Why is law that is easy to understand a good law?</w:t>
      </w:r>
    </w:p>
    <w:p w:rsidR="00000000" w:rsidRDefault="00B8205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82052" w:rsidRDefault="00B82052" w:rsidP="00835ED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000000"/>
        </w:rPr>
        <w:t>This American state is different than all the others because it followed the Napoleonic laws of France.</w:t>
      </w:r>
      <w:bookmarkStart w:id="0" w:name="_GoBack"/>
      <w:bookmarkEnd w:id="0"/>
    </w:p>
    <w:sectPr w:rsidR="00B82052">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DE"/>
    <w:rsid w:val="00835EDE"/>
    <w:rsid w:val="00B8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Dan Sullivan</cp:lastModifiedBy>
  <cp:revision>2</cp:revision>
  <dcterms:created xsi:type="dcterms:W3CDTF">2016-02-08T06:43:00Z</dcterms:created>
  <dcterms:modified xsi:type="dcterms:W3CDTF">2016-02-08T06:43:00Z</dcterms:modified>
</cp:coreProperties>
</file>