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Government-Chapter Two Exam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Matching:  1 point each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INTERPRETING CHARTS</w:t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The events leading up to the American Revolution and Constitutional Convention can be seen as a series of causes and effects. Complete the chart below by filling</w:t>
      </w:r>
      <w:r>
        <w:rPr>
          <w:rFonts w:ascii="Times New Roman" w:hAnsi="Times New Roman" w:cs="Times New Roman"/>
          <w:i/>
          <w:iCs/>
          <w:color w:val="000000"/>
        </w:rPr>
        <w:t xml:space="preserve"> in each box with the letter of the correct term from the list on the right. The first one is done for you. You will not use all the terms.</w:t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00000" w:rsidRDefault="000C654C">
      <w:pPr>
        <w:keepLines/>
        <w:suppressAutoHyphens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800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Intolerable Acts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need for strong central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Stamp Act Congress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creation of army, money system, treaties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 w:rsidR="000C654C">
        <w:rPr>
          <w:rFonts w:ascii="Times New Roman" w:hAnsi="Times New Roman" w:cs="Times New Roman"/>
          <w:noProof/>
          <w:color w:val="000000"/>
          <w:position w:val="-68"/>
        </w:rPr>
        <w:drawing>
          <wp:inline distT="0" distB="0" distL="0" distR="0">
            <wp:extent cx="2828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 w:rsidR="000C654C">
        <w:rPr>
          <w:rFonts w:ascii="Times New Roman" w:hAnsi="Times New Roman" w:cs="Times New Roman"/>
          <w:noProof/>
          <w:color w:val="000000"/>
          <w:position w:val="-68"/>
        </w:rPr>
        <w:drawing>
          <wp:inline distT="0" distB="0" distL="0" distR="0">
            <wp:extent cx="282892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IDENTIFYING KEY TERMS</w:t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Match each item with the correct statement below. You will not use all the </w:t>
      </w:r>
      <w:r>
        <w:rPr>
          <w:rFonts w:ascii="Times New Roman" w:hAnsi="Times New Roman" w:cs="Times New Roman"/>
          <w:i/>
          <w:iCs/>
          <w:color w:val="000000"/>
        </w:rPr>
        <w:t>terms.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bicameral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repeal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quorum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Federalists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ratification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unicameral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Some of the 13 colonies were established by ____, under a grant of authority from the English crown.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No one opposed ____ of the Constitution more vehemently than Patrick Henry.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From its one chamber, the ____ legislature of the Second Continental Congress exercised both legislative and executive powers.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colonists organized a boycott o</w:t>
      </w:r>
      <w:r>
        <w:rPr>
          <w:rFonts w:ascii="Times New Roman" w:hAnsi="Times New Roman" w:cs="Times New Roman"/>
          <w:color w:val="000000"/>
        </w:rPr>
        <w:t>f all trade with England, hoping to force the ____ of restrictive laws.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Multiple Choice</w:t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 2 points each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Much of the work of the Framers centered around the p</w:t>
      </w:r>
      <w:r>
        <w:rPr>
          <w:rFonts w:ascii="Times New Roman" w:hAnsi="Times New Roman" w:cs="Times New Roman"/>
          <w:color w:val="000000"/>
        </w:rPr>
        <w:t>roposals that had been set out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Virginia Plan.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Declaration of Independence.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New Jersey Plan.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The Federalist.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of these State constitutions is the oldest and still in force today?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Carolina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Hampshire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Massachusetts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Virginia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feature did the State constitutions and the Articles of Confederation have in common?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strong executive elected by popular vote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royal governors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bill of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principle of popular sovereignty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government set up by the Articles of Confederation had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legislative or judicial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a legislative branch, consisting of a bicameral Congress.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a legislative and an executive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a legislative branch, consisting of a unicameral Congress.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Which was an achievement of the Second Continental Congress?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passing the Intolerable Acts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establishing a strong central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raising an American army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preparing a Declaration of Rights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The idea that the people have the right to abolish an abusive and unresponsive government was FIRST formally expressed by Americans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Petition of Right.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Declaration of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Declaration of Independence.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After the Revolutionary War, the National Government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proved too weak to deal with growing economic and political problems.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refused to repay the war debt it owed to the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permitted the States to make agreements with foreign governments.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began imposing harsh tax policies on property owners and merchants.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Second Continental Congress was similar to the first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raising of an army.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borrowing of mon</w:t>
            </w:r>
            <w:r>
              <w:rPr>
                <w:rFonts w:ascii="Times New Roman" w:hAnsi="Times New Roman" w:cs="Times New Roman"/>
                <w:color w:val="000000"/>
              </w:rPr>
              <w:t>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creation of a monetary system.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composition of its members.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Delegates met at Mount Vernon and Annapolis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recommend a way to start a national army.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attend a social gathering in honor of George Washington.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recommend ways to end slavery.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recommend a federal plan for regulating commerce.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Much of the Declaration of Independence consists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threats of revenge for English mistreatment.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statements of the desire to separate from England.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complaints of the wrongs done to the colonists.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lists of the rights of all people.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The first State constitutions, adopted after independence,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placed most authority with the State legislatures.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extended voting rights to all adult Stat</w:t>
            </w:r>
            <w:r>
              <w:rPr>
                <w:rFonts w:ascii="Times New Roman" w:hAnsi="Times New Roman" w:cs="Times New Roman"/>
                <w:color w:val="000000"/>
              </w:rPr>
              <w:t>e residents.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provided for lengthy terms for elective offices.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placed most authority with the State governors.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Parliament first limited the power of the Crown under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Intolerable Acts.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 Bill of Rights.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Stamp Act of 1765.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Petition of Right.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powers granted to the central government under the Second Continental Congress compared with those granted under the Articles of Confederation were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dramatically different.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basically the same.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much weaker.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Which of the following established an “acceptance” of slavery in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Slave-Trade Compromise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Three-Fifth’s Compromise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Missouri Compromise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Connecticut Compromise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Which of the following can be said to have contributed the MOST toward the realization that the nation needed a stronger central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economic 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issues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political 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issues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Both the Connecticut Compromise and the Three-Fifths Compromise were crucial to the small States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without them, the small States would have had too much responsibility in the new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aided the economy of the small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without them, the small States would have carried little weight in the new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convinced James Madison to support the small States.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Which of the following can be considered a success of the Articles of Confederation?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Separat</w:t>
            </w:r>
            <w:r>
              <w:rPr>
                <w:rFonts w:ascii="Times New Roman" w:hAnsi="Times New Roman" w:cs="Times New Roman"/>
                <w:color w:val="000000"/>
              </w:rPr>
              <w:t>ion of Powers between three branches of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Creation of a bicameral legislature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Establishing a policy for development of western lands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Congressional power to tax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 A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strong central government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states’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support of Washington, Madison, &amp; Hamilton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views of Roger Sherman, Samuel Adams, &amp; George Mason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stressed checks and balances to protect against abuses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wanted more power in the legislative branch than the executive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protected property rights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favored a bill</w:t>
            </w:r>
            <w:r>
              <w:rPr>
                <w:rFonts w:ascii="Times New Roman" w:hAnsi="Times New Roman" w:cs="Times New Roman"/>
                <w:color w:val="000000"/>
              </w:rPr>
              <w:t xml:space="preserve"> of rights</w:t>
            </w:r>
          </w:p>
        </w:tc>
      </w:tr>
    </w:tbl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Anti-federalists believed this was needed.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strong national 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anarchy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interstate commerce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bill of rights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Who is considered the author of the Virginia Plan?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Benjamin Franklin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Washington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Paterson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James Madison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The Federalist </w:t>
      </w:r>
      <w:r>
        <w:rPr>
          <w:rFonts w:ascii="Times New Roman" w:hAnsi="Times New Roman" w:cs="Times New Roman"/>
          <w:color w:val="000000"/>
        </w:rPr>
        <w:t>can be called a “campaign document” because 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contained the best political writings in the English language.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 written to convince voters to support the new Constitution.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 written by an anonymous author.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 written to draw people’s attention to the need to defeat the British.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Why was it ironic that Virginia was one of the last States to ratify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Virginia delegate James Madison contribu</w:t>
            </w:r>
            <w:r>
              <w:rPr>
                <w:rFonts w:ascii="Times New Roman" w:hAnsi="Times New Roman" w:cs="Times New Roman"/>
                <w:color w:val="000000"/>
              </w:rPr>
              <w:t>ted more to the document than any other delegate.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was one of the largest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new government could not succeed without Virginia’s support.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Virginia’s leading voices supported a strong central government.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crafting the new Constitution, the Framers drew from their experiences with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governments of ancient Greece and Rome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writings of Rousseau and Locke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their own State governments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basic concepts of government did the Magna Carta reflect?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worth of the individual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limited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ordered 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representative government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 w:rsidR="000C654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33900" cy="2809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objections of the Anti-Federalists can be BEST summed up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fear that the new government would have too much power and the people, too little power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fear that the small States would not have a say in the new government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fear that too few people had participated in the writing of the Constitution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fear that the new government would be too weak to succeed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The first State constitut</w:t>
      </w:r>
      <w:r>
        <w:rPr>
          <w:rFonts w:ascii="Times New Roman" w:hAnsi="Times New Roman" w:cs="Times New Roman"/>
          <w:color w:val="000000"/>
        </w:rPr>
        <w:t>ions focused mainly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outlining the causes of the Revolution.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limiting governmental power.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establishing a unitary system of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abolishing restrictions on the legislature.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 w:rsidR="000C654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81000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Articles of Confederation gave Congress and the government the power to</w:t>
      </w: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appoint federal judges.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 taxes from the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inaugurate a president.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00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settle arguments between states.</w:t>
            </w:r>
          </w:p>
        </w:tc>
      </w:tr>
    </w:tbl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C654C" w:rsidRDefault="000C65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2000D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Answer:  3 points each.  Use complete sentences were applicable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You are King George III and you feel justified in taxing the colonists.  Create a letter to the colonists explaining your position.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are some of the ways that the Enlightenment figures influenced the new government of the United States?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00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Explain the role that slavery played in the Constitutional Conventions.</w:t>
      </w:r>
    </w:p>
    <w:p w:rsidR="00000000" w:rsidRDefault="00200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D4" w:rsidRDefault="002000D4" w:rsidP="000C65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Construct a simple T chart comparing the differences between the Federalists and the Anti-federalists.</w:t>
      </w:r>
      <w:bookmarkStart w:id="0" w:name="_GoBack"/>
      <w:bookmarkEnd w:id="0"/>
    </w:p>
    <w:sectPr w:rsidR="002000D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4C"/>
    <w:rsid w:val="000C654C"/>
    <w:rsid w:val="002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2015-09-29T15:28:00Z</dcterms:created>
  <dcterms:modified xsi:type="dcterms:W3CDTF">2015-09-29T15:28:00Z</dcterms:modified>
</cp:coreProperties>
</file>